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Calibri" w:hAnsi="宋体" w:eastAsia="宋体" w:cs="宋体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ascii="宋体" w:hAnsi="宋体" w:eastAsia="宋体" w:cs="宋体"/>
          <w:sz w:val="24"/>
          <w:szCs w:val="24"/>
          <w:lang w:val="en-US"/>
        </w:rPr>
        <w:t xml:space="preserve">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特等奖学金辩答会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| 心之所向 素履以往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default" w:ascii="Calibri" w:hAnsi="宋体" w:eastAsia="宋体" w:cs="宋体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2022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default" w:ascii="Calibri" w:hAnsi="宋体" w:eastAsia="宋体" w:cs="宋体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default" w:ascii="Calibri" w:hAnsi="宋体" w:eastAsia="宋体" w:cs="宋体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日晚，南京医科大学儿科学院特等奖学金辩答会在学海楼</w:t>
      </w:r>
      <w:r>
        <w:rPr>
          <w:rFonts w:hint="default" w:ascii="Calibri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highlight w:val="none"/>
          <w:vertAlign w:val="baseline"/>
          <w:lang w:val="en-US" w:eastAsia="zh-CN"/>
        </w:rPr>
        <w:t>D001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举行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学工办主任敦煌俊秋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辅导员王海波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郑训迪老师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，院会主席团及各部门负责人</w:t>
      </w:r>
      <w:r>
        <w:rPr>
          <w:rFonts w:hint="eastAsia" w:hAnsi="宋体" w:eastAsia="宋体" w:cs="宋体"/>
          <w:sz w:val="24"/>
          <w:szCs w:val="24"/>
          <w:lang w:eastAsia="zh-CN"/>
        </w:rPr>
        <w:t>及</w:t>
      </w:r>
      <w:r>
        <w:rPr>
          <w:rFonts w:hint="default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hAnsi="宋体" w:cs="宋体"/>
          <w:sz w:val="24"/>
          <w:szCs w:val="24"/>
          <w:lang w:val="en-US" w:eastAsia="zh-CN"/>
        </w:rPr>
        <w:t>-</w:t>
      </w:r>
      <w:r>
        <w:rPr>
          <w:rFonts w:hint="default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hAnsi="宋体" w:cs="宋体"/>
          <w:sz w:val="24"/>
          <w:szCs w:val="24"/>
          <w:lang w:val="en-US" w:eastAsia="zh-CN"/>
        </w:rPr>
        <w:t>级</w:t>
      </w:r>
      <w:r>
        <w:rPr>
          <w:rFonts w:hint="eastAsia" w:hAnsi="宋体" w:eastAsia="宋体" w:cs="宋体"/>
          <w:sz w:val="24"/>
          <w:szCs w:val="24"/>
          <w:lang w:eastAsia="zh-CN"/>
        </w:rPr>
        <w:t>班团担任评委。</w:t>
      </w:r>
      <w:r>
        <w:rPr>
          <w:rFonts w:hint="eastAsia" w:hAnsi="宋体" w:cs="宋体"/>
          <w:sz w:val="24"/>
          <w:szCs w:val="24"/>
          <w:lang w:val="en-US" w:eastAsia="zh-CN"/>
        </w:rPr>
        <w:t>此次答辩</w:t>
      </w:r>
      <w:r>
        <w:rPr>
          <w:rFonts w:hint="eastAsia" w:hAnsi="宋体" w:eastAsia="宋体" w:cs="宋体"/>
          <w:sz w:val="24"/>
          <w:szCs w:val="24"/>
          <w:lang w:eastAsia="zh-CN"/>
        </w:rPr>
        <w:t>由尤天诚主持</w:t>
      </w:r>
      <w:r>
        <w:rPr>
          <w:rFonts w:hint="eastAsia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5269230" cy="3382010"/>
            <wp:effectExtent l="0" t="0" r="1270" b="8890"/>
            <wp:docPr id="2" name="图片 2" descr="whb发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hb发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5273675" cy="3085465"/>
            <wp:effectExtent l="0" t="0" r="14605" b="8255"/>
            <wp:docPr id="3" name="图片 3" descr="评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评委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宋体" w:eastAsia="宋体" w:cs="宋体"/>
          <w:color w:val="000000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王海波</w:t>
      </w:r>
      <w:r>
        <w:rPr>
          <w:rFonts w:hint="eastAsia" w:hAnsi="宋体" w:cs="宋体"/>
          <w:sz w:val="24"/>
          <w:szCs w:val="24"/>
          <w:lang w:val="en-US" w:eastAsia="zh-CN"/>
        </w:rPr>
        <w:t>老师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对参选人、评比方法和规则明细进行详细介绍后，主持人宣布比赛正式开始。</w:t>
      </w:r>
      <w:r>
        <w:rPr>
          <w:rFonts w:hint="default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位参选人依次上台</w:t>
      </w:r>
      <w:r>
        <w:rPr>
          <w:rFonts w:hint="eastAsia" w:hAnsi="宋体" w:cs="宋体"/>
          <w:sz w:val="24"/>
          <w:szCs w:val="24"/>
          <w:lang w:val="en-US" w:eastAsia="zh-CN"/>
        </w:rPr>
        <w:t>，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为我们带了充满青春活力的辩答演讲</w:t>
      </w:r>
      <w:r>
        <w:rPr>
          <w:rFonts w:hint="eastAsia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5121275" cy="6145530"/>
            <wp:effectExtent l="0" t="0" r="9525" b="1270"/>
            <wp:docPr id="4" name="图片 4" descr="拼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拼图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614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color w:val="000000"/>
          <w:sz w:val="24"/>
          <w:szCs w:val="24"/>
          <w:lang w:val="en-US" w:eastAsia="zh-CN"/>
        </w:rPr>
        <w:t>奋斗和担当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、与美同行、蜕变、爱……</w:t>
      </w:r>
      <w:r>
        <w:rPr>
          <w:rFonts w:hint="eastAsia" w:hAnsi="宋体" w:eastAsia="宋体" w:cs="宋体"/>
          <w:color w:val="000000"/>
          <w:sz w:val="24"/>
          <w:szCs w:val="24"/>
          <w:lang w:val="en-US" w:eastAsia="zh-CN"/>
        </w:rPr>
        <w:t>同学们依次围绕各自的主题开始演讲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。</w:t>
      </w:r>
      <w:r>
        <w:rPr>
          <w:rFonts w:hint="eastAsia" w:hAnsi="宋体" w:eastAsia="宋体" w:cs="宋体"/>
          <w:color w:val="000000"/>
          <w:sz w:val="24"/>
          <w:szCs w:val="24"/>
          <w:lang w:val="en-US" w:eastAsia="zh-CN"/>
        </w:rPr>
        <w:t>从专业成绩到科研学习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；</w:t>
      </w:r>
      <w:r>
        <w:rPr>
          <w:rFonts w:hint="eastAsia" w:hAnsi="宋体" w:eastAsia="宋体" w:cs="宋体"/>
          <w:color w:val="000000"/>
          <w:sz w:val="24"/>
          <w:szCs w:val="24"/>
          <w:lang w:val="en-US" w:eastAsia="zh-CN"/>
        </w:rPr>
        <w:t>从校内活动到校外社会实践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；从日常生活到参与实习工作，他们舞台上展现出青春可爱的一面，也展现出优秀出彩的一面。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hAnsi="宋体" w:cs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4911090" cy="6735445"/>
            <wp:effectExtent l="0" t="0" r="3810" b="8255"/>
            <wp:docPr id="5" name="图片 5" descr="拼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拼图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673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default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最后，敦煌俊秋老师对答辩内容进行了总结，对同学们表达鼓励和殷切期望的同时也提出了一些宝贵的建议。希望同学们能不忘初心，再接再厉，勇往直前。以梦为马，彰显儿科学院的青春风采。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结果公示：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hAnsi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5580" cy="6871335"/>
            <wp:effectExtent l="0" t="0" r="1270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6871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color w:val="000000"/>
          <w:sz w:val="24"/>
          <w:szCs w:val="24"/>
          <w:lang w:val="en-US" w:eastAsia="zh-CN"/>
        </w:rPr>
        <w:t>短短五分钟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，优秀的儿科学子展现了作为青年朝气蓬勃、勇于挑战的一面，体现出青春的美好；也体现出作为医者悬壶济世的善心、实事求是的诚心、不断求学的真心。他们是成绩优秀的代表，是全面发展的榜样，是学习道路上的求索者，是科研上的探索者。希望同学们可以以他们为明灯，追寻他们的光芒。纵使当下困顿难行，亦当砥砺奋进，坚守初心，不负韶华，谱写属于我们自己的华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hAnsi="宋体" w:cs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5266690" cy="3511550"/>
            <wp:effectExtent l="0" t="0" r="6350" b="8890"/>
            <wp:docPr id="23" name="图片 23" descr="合照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合照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hAnsi="宋体" w:eastAsia="宋体" w:cs="宋体"/>
          <w:color w:val="000000"/>
          <w:sz w:val="24"/>
          <w:szCs w:val="24"/>
          <w:lang w:val="en-US" w:eastAsia="zh-CN"/>
        </w:rPr>
        <w:t>文字</w:t>
      </w:r>
      <w:r>
        <w:rPr>
          <w:rFonts w:hint="default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| 宁南皓 黄姝婧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</w:t>
      </w:r>
      <w:r>
        <w:rPr>
          <w:rFonts w:hint="eastAsia" w:hAnsi="宋体" w:eastAsia="宋体" w:cs="宋体"/>
          <w:color w:val="000000"/>
          <w:sz w:val="24"/>
          <w:szCs w:val="24"/>
          <w:lang w:val="en-US" w:eastAsia="zh-CN"/>
        </w:rPr>
        <w:t xml:space="preserve">摄影 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| 王云清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排版 | 曾鑫磊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Ansi="宋体" w:eastAsia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审核 | 王海波老师</w:t>
      </w:r>
      <w:bookmarkStart w:id="0" w:name="_GoBack"/>
      <w:bookmarkEnd w:id="0"/>
      <w:r>
        <w:rPr>
          <w:rFonts w:hint="default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0YTE2YWE0MGJiYTQzMjM4YzhiNTI2OWQzYTQ5NjEifQ=="/>
  </w:docVars>
  <w:rsids>
    <w:rsidRoot w:val="00000000"/>
    <w:rsid w:val="01316F18"/>
    <w:rsid w:val="06EB6E0C"/>
    <w:rsid w:val="24DC6CC6"/>
    <w:rsid w:val="2F0B779C"/>
    <w:rsid w:val="308B0B94"/>
    <w:rsid w:val="32ED58E8"/>
    <w:rsid w:val="35E11256"/>
    <w:rsid w:val="37B80806"/>
    <w:rsid w:val="3C152528"/>
    <w:rsid w:val="3E907376"/>
    <w:rsid w:val="4445448A"/>
    <w:rsid w:val="45F96148"/>
    <w:rsid w:val="4BBD1EA4"/>
    <w:rsid w:val="4EDE0893"/>
    <w:rsid w:val="516F1968"/>
    <w:rsid w:val="56024C47"/>
    <w:rsid w:val="56955A19"/>
    <w:rsid w:val="5BBB7CD0"/>
    <w:rsid w:val="5D6B74D4"/>
    <w:rsid w:val="5F662945"/>
    <w:rsid w:val="60956D42"/>
    <w:rsid w:val="613A51F3"/>
    <w:rsid w:val="6A745C1A"/>
    <w:rsid w:val="75862C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566</Words>
  <Characters>578</Characters>
  <Paragraphs>11</Paragraphs>
  <TotalTime>7</TotalTime>
  <ScaleCrop>false</ScaleCrop>
  <LinksUpToDate>false</LinksUpToDate>
  <CharactersWithSpaces>754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2022-10-07T10:14:00Z</dcterms:created>
  <dc:creator>NCO-AL00</dc:creator>
  <cp:lastModifiedBy>WPS_1613431494</cp:lastModifiedBy>
  <dcterms:modified xsi:type="dcterms:W3CDTF">2022-10-29T05:03:03Z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1497F9500B5C419884A7FEB38413544C</vt:lpwstr>
  </property>
  <property fmtid="{D5CDD505-2E9C-101B-9397-08002B2CF9AE}" pid="3" name="KSOProductBuildVer">
    <vt:lpwstr>2052-11.1.0.12358</vt:lpwstr>
  </property>
</Properties>
</file>